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F93AA" w14:textId="4D2D1C37" w:rsidR="00B0610E" w:rsidRPr="00B0610E" w:rsidRDefault="00B0610E" w:rsidP="00B0610E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rPr>
          <w:rFonts w:ascii="Arial" w:eastAsia="Malgun Gothic" w:hAnsi="Arial" w:cs="Arial"/>
          <w:b/>
          <w:bCs/>
          <w:color w:val="auto"/>
          <w:sz w:val="22"/>
          <w:lang w:eastAsia="en-US"/>
        </w:rPr>
      </w:pP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 xml:space="preserve">3GPP TSG-SA WG1 Meeting #90e </w:t>
      </w: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ab/>
      </w:r>
      <w:bookmarkStart w:id="0" w:name="_GoBack"/>
      <w:r w:rsidR="003369A0" w:rsidRPr="003369A0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>S1-202090</w:t>
      </w:r>
      <w:bookmarkEnd w:id="0"/>
    </w:p>
    <w:p w14:paraId="0000A087" w14:textId="77777777" w:rsidR="00B0610E" w:rsidRPr="00B0610E" w:rsidRDefault="00B0610E" w:rsidP="00B0610E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rPr>
          <w:rFonts w:ascii="Arial" w:eastAsia="Malgun Gothic" w:hAnsi="Arial" w:cs="Arial"/>
          <w:b/>
          <w:color w:val="auto"/>
          <w:lang w:eastAsia="en-US"/>
        </w:rPr>
      </w:pP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>Electronic Meeting, 18-22 May 2020</w:t>
      </w:r>
      <w:r w:rsidRPr="00B0610E">
        <w:rPr>
          <w:rFonts w:ascii="Arial" w:eastAsia="Malgun Gothic" w:hAnsi="Arial" w:cs="Arial"/>
          <w:b/>
          <w:bCs/>
          <w:color w:val="auto"/>
          <w:sz w:val="22"/>
          <w:lang w:eastAsia="en-US"/>
        </w:rPr>
        <w:tab/>
      </w:r>
      <w:r w:rsidRPr="00B0610E">
        <w:rPr>
          <w:rFonts w:ascii="Arial" w:eastAsia="Malgun Gothic" w:hAnsi="Arial" w:cs="Arial"/>
          <w:bCs/>
          <w:i/>
          <w:color w:val="auto"/>
          <w:sz w:val="22"/>
          <w:lang w:eastAsia="en-US"/>
        </w:rPr>
        <w:t>(revision of S1-20xxxx)</w:t>
      </w:r>
    </w:p>
    <w:p w14:paraId="3ADA0ED3" w14:textId="77777777" w:rsidR="0002474F" w:rsidRPr="0084703B" w:rsidRDefault="0002474F" w:rsidP="008D5184">
      <w:pPr>
        <w:rPr>
          <w:rFonts w:ascii="Arial" w:hAnsi="Arial" w:cs="Arial"/>
        </w:rPr>
      </w:pPr>
    </w:p>
    <w:p w14:paraId="0E677BAD" w14:textId="425898DE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B0610E" w:rsidRPr="00B0610E">
        <w:rPr>
          <w:rFonts w:ascii="Arial" w:hAnsi="Arial" w:cs="Arial"/>
          <w:bCs/>
        </w:rPr>
        <w:t>[</w:t>
      </w:r>
      <w:r w:rsidR="00C940CB" w:rsidRPr="005953F1">
        <w:rPr>
          <w:rFonts w:ascii="Arial" w:hAnsi="Arial" w:cs="Arial"/>
          <w:highlight w:val="yellow"/>
        </w:rPr>
        <w:t>Draft</w:t>
      </w:r>
      <w:r w:rsidR="00B0610E">
        <w:rPr>
          <w:rFonts w:ascii="Arial" w:hAnsi="Arial" w:cs="Arial"/>
          <w:highlight w:val="yellow"/>
        </w:rPr>
        <w:t>]</w:t>
      </w:r>
      <w:r w:rsidR="00B0610E">
        <w:rPr>
          <w:rFonts w:ascii="Arial" w:hAnsi="Arial" w:cs="Arial"/>
        </w:rPr>
        <w:t xml:space="preserve"> </w:t>
      </w:r>
      <w:r w:rsidR="00E45086" w:rsidRPr="00B0610E">
        <w:rPr>
          <w:rFonts w:ascii="Arial" w:hAnsi="Arial" w:cs="Arial"/>
        </w:rPr>
        <w:t xml:space="preserve">Reply </w:t>
      </w:r>
      <w:r w:rsidR="00F50225" w:rsidRPr="00B0610E">
        <w:rPr>
          <w:rFonts w:ascii="Arial" w:hAnsi="Arial" w:cs="Arial"/>
        </w:rPr>
        <w:t>L</w:t>
      </w:r>
      <w:r w:rsidR="00F50225" w:rsidRPr="00B0610E">
        <w:rPr>
          <w:rFonts w:ascii="Arial" w:hAnsi="Arial" w:cs="Arial"/>
          <w:bCs/>
        </w:rPr>
        <w:t>S on</w:t>
      </w:r>
      <w:r w:rsidR="00F50225" w:rsidRPr="00411119">
        <w:rPr>
          <w:rFonts w:ascii="Arial" w:hAnsi="Arial" w:cs="Arial"/>
          <w:bCs/>
        </w:rPr>
        <w:t xml:space="preserve"> </w:t>
      </w:r>
      <w:r w:rsidR="00F85CA2">
        <w:rPr>
          <w:rFonts w:ascii="Arial" w:hAnsi="Arial" w:cs="Arial"/>
          <w:bCs/>
        </w:rPr>
        <w:t>CAG ID and UAC</w:t>
      </w:r>
    </w:p>
    <w:p w14:paraId="330044AF" w14:textId="5BC6CF80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C4780F" w:rsidRPr="00C4780F">
        <w:rPr>
          <w:rFonts w:ascii="Arial" w:hAnsi="Arial" w:cs="Arial"/>
          <w:bCs/>
        </w:rPr>
        <w:t>R2-</w:t>
      </w:r>
      <w:r w:rsidR="00F85CA2">
        <w:rPr>
          <w:rFonts w:ascii="Arial" w:hAnsi="Arial" w:cs="Arial"/>
          <w:bCs/>
        </w:rPr>
        <w:t>2002417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5779F1A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="00446A1E">
        <w:rPr>
          <w:rFonts w:ascii="Arial" w:hAnsi="Arial" w:cs="Arial"/>
          <w:bCs/>
        </w:rPr>
        <w:t>NG_RAN_PRN-Core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48748259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492011" w:rsidRPr="00195CF9">
        <w:rPr>
          <w:rFonts w:ascii="Arial" w:hAnsi="Arial" w:cs="Arial"/>
          <w:bCs/>
        </w:rPr>
        <w:t xml:space="preserve">Qualcomm </w:t>
      </w:r>
      <w:r w:rsidR="00B0610E">
        <w:rPr>
          <w:rFonts w:ascii="Arial" w:hAnsi="Arial" w:cs="Arial"/>
          <w:bCs/>
          <w:highlight w:val="yellow"/>
        </w:rPr>
        <w:t>[</w:t>
      </w:r>
      <w:r w:rsidR="00195CF9" w:rsidRPr="00195CF9">
        <w:rPr>
          <w:rFonts w:ascii="Arial" w:hAnsi="Arial" w:cs="Arial"/>
          <w:bCs/>
          <w:highlight w:val="yellow"/>
        </w:rPr>
        <w:t xml:space="preserve">to be changed to </w:t>
      </w:r>
      <w:r w:rsidR="000C31AA">
        <w:rPr>
          <w:rFonts w:ascii="Arial" w:hAnsi="Arial" w:cs="Arial"/>
          <w:bCs/>
          <w:highlight w:val="yellow"/>
        </w:rPr>
        <w:t>SA1</w:t>
      </w:r>
      <w:r w:rsidR="00B0610E">
        <w:rPr>
          <w:rFonts w:ascii="Arial" w:hAnsi="Arial" w:cs="Arial"/>
          <w:bCs/>
        </w:rPr>
        <w:t>]</w:t>
      </w:r>
    </w:p>
    <w:p w14:paraId="23973C22" w14:textId="1F072450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C31AA">
        <w:rPr>
          <w:rFonts w:ascii="Arial" w:hAnsi="Arial" w:cs="Arial"/>
          <w:bCs/>
          <w:lang w:val="fi-FI"/>
        </w:rPr>
        <w:t>RAN2</w:t>
      </w:r>
    </w:p>
    <w:p w14:paraId="7BEAA16A" w14:textId="1735EE7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2728A8">
        <w:rPr>
          <w:rFonts w:ascii="Arial" w:hAnsi="Arial" w:cs="Arial"/>
          <w:bCs/>
          <w:lang w:val="fi-FI"/>
        </w:rPr>
        <w:t>SA2, CT1</w:t>
      </w:r>
      <w:r w:rsidR="00F85CA2">
        <w:rPr>
          <w:rFonts w:ascii="Arial" w:hAnsi="Arial" w:cs="Arial"/>
          <w:bCs/>
          <w:lang w:val="fi-FI"/>
        </w:rPr>
        <w:t>, RAN3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B0610E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6DEB0013" w:rsidR="008D5184" w:rsidRPr="00B0610E" w:rsidRDefault="008D5184" w:rsidP="00B0610E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Name:</w:t>
      </w:r>
      <w:r w:rsidRPr="00B0610E">
        <w:rPr>
          <w:rFonts w:ascii="Arial" w:hAnsi="Arial" w:cs="Arial"/>
          <w:bCs/>
          <w:color w:val="auto"/>
        </w:rPr>
        <w:tab/>
      </w:r>
      <w:r w:rsidR="000752D0" w:rsidRPr="00B0610E">
        <w:rPr>
          <w:rFonts w:ascii="Arial" w:hAnsi="Arial" w:cs="Arial"/>
          <w:bCs/>
          <w:color w:val="auto"/>
        </w:rPr>
        <w:t>Francesco Pica</w:t>
      </w:r>
    </w:p>
    <w:p w14:paraId="0F1A638B" w14:textId="1B8C4AA2" w:rsidR="008D5184" w:rsidRPr="00B0610E" w:rsidRDefault="008D5184" w:rsidP="00B0610E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E-mail Address:</w:t>
      </w:r>
      <w:r w:rsidRPr="00B0610E">
        <w:rPr>
          <w:rFonts w:ascii="Arial" w:hAnsi="Arial" w:cs="Arial"/>
          <w:bCs/>
          <w:color w:val="auto"/>
        </w:rPr>
        <w:tab/>
      </w:r>
      <w:r w:rsidR="000752D0" w:rsidRPr="00B0610E">
        <w:rPr>
          <w:rFonts w:ascii="Arial" w:hAnsi="Arial" w:cs="Arial"/>
          <w:bCs/>
          <w:color w:val="auto"/>
        </w:rPr>
        <w:t>fpica@qti.qualcomm.com</w:t>
      </w:r>
    </w:p>
    <w:p w14:paraId="026987F8" w14:textId="77777777" w:rsidR="008D5184" w:rsidRPr="00B0610E" w:rsidRDefault="008D5184" w:rsidP="008D5184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0CF65836" w14:textId="77777777" w:rsidR="00225711" w:rsidRPr="00B0610E" w:rsidRDefault="00225711" w:rsidP="00225711">
      <w:pPr>
        <w:tabs>
          <w:tab w:val="left" w:pos="2268"/>
        </w:tabs>
        <w:rPr>
          <w:rFonts w:ascii="Arial" w:hAnsi="Arial" w:cs="Arial"/>
          <w:bCs/>
          <w:color w:val="auto"/>
        </w:rPr>
      </w:pPr>
      <w:r w:rsidRPr="00B0610E">
        <w:rPr>
          <w:rFonts w:ascii="Arial" w:hAnsi="Arial" w:cs="Arial"/>
          <w:b/>
          <w:color w:val="auto"/>
        </w:rPr>
        <w:t>Send any reply LS to:</w:t>
      </w:r>
      <w:r w:rsidRPr="00B0610E">
        <w:rPr>
          <w:rFonts w:ascii="Arial" w:hAnsi="Arial" w:cs="Arial"/>
          <w:b/>
          <w:color w:val="auto"/>
        </w:rPr>
        <w:tab/>
        <w:t xml:space="preserve">3GPP Liaisons Coordinator, </w:t>
      </w:r>
      <w:hyperlink r:id="rId7" w:history="1">
        <w:r w:rsidRPr="00B0610E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B0610E">
        <w:rPr>
          <w:rFonts w:ascii="Arial" w:hAnsi="Arial" w:cs="Arial"/>
          <w:b/>
          <w:color w:val="auto"/>
        </w:rPr>
        <w:t xml:space="preserve"> </w:t>
      </w:r>
      <w:r w:rsidRPr="00B0610E">
        <w:rPr>
          <w:rFonts w:ascii="Arial" w:hAnsi="Arial" w:cs="Arial"/>
          <w:bCs/>
          <w:color w:val="auto"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069CD3DA" w14:textId="79DFF29B" w:rsidR="007935C3" w:rsidRDefault="00282F0B" w:rsidP="00682752">
      <w:pPr>
        <w:rPr>
          <w:rFonts w:ascii="Arial" w:hAnsi="Arial" w:cs="Arial"/>
        </w:rPr>
      </w:pPr>
      <w:r>
        <w:rPr>
          <w:rFonts w:ascii="Arial" w:hAnsi="Arial" w:cs="Arial"/>
        </w:rPr>
        <w:t>SA1 thanks RAN2 for the LS</w:t>
      </w:r>
      <w:r w:rsidR="00F06674" w:rsidRPr="00F06674">
        <w:rPr>
          <w:rFonts w:ascii="Arial" w:hAnsi="Arial" w:cs="Arial"/>
          <w:bCs/>
        </w:rPr>
        <w:t xml:space="preserve"> </w:t>
      </w:r>
      <w:r w:rsidR="007935C3">
        <w:rPr>
          <w:rFonts w:ascii="Arial" w:hAnsi="Arial" w:cs="Arial"/>
          <w:bCs/>
        </w:rPr>
        <w:t xml:space="preserve">in </w:t>
      </w:r>
      <w:r w:rsidR="00F06674" w:rsidRPr="00C4780F">
        <w:rPr>
          <w:rFonts w:ascii="Arial" w:hAnsi="Arial" w:cs="Arial"/>
          <w:bCs/>
        </w:rPr>
        <w:t>R2-</w:t>
      </w:r>
      <w:r w:rsidR="00F85CA2">
        <w:rPr>
          <w:rFonts w:ascii="Arial" w:hAnsi="Arial" w:cs="Arial"/>
          <w:bCs/>
        </w:rPr>
        <w:t>2002417</w:t>
      </w:r>
      <w:r w:rsidR="003369A0">
        <w:rPr>
          <w:rFonts w:ascii="Arial" w:hAnsi="Arial" w:cs="Arial"/>
          <w:bCs/>
        </w:rPr>
        <w:t xml:space="preserve">, and </w:t>
      </w:r>
      <w:r w:rsidR="007935C3">
        <w:rPr>
          <w:rFonts w:ascii="Arial" w:hAnsi="Arial" w:cs="Arial"/>
        </w:rPr>
        <w:t>the questions to SA1:</w:t>
      </w:r>
    </w:p>
    <w:p w14:paraId="79A3A1ED" w14:textId="77777777" w:rsidR="00F85CA2" w:rsidRPr="00F85CA2" w:rsidRDefault="00F85CA2" w:rsidP="00F85CA2">
      <w:pPr>
        <w:pStyle w:val="Header"/>
        <w:spacing w:after="120"/>
        <w:ind w:left="270"/>
        <w:rPr>
          <w:rFonts w:ascii="Arial" w:hAnsi="Arial" w:cs="Arial"/>
          <w:i/>
          <w:iCs/>
          <w:sz w:val="16"/>
          <w:szCs w:val="16"/>
          <w:lang w:val="en-US"/>
        </w:rPr>
      </w:pPr>
      <w:bookmarkStart w:id="1" w:name="_Hlk34639917"/>
      <w:r w:rsidRPr="00F85CA2">
        <w:rPr>
          <w:rFonts w:ascii="Arial" w:hAnsi="Arial" w:cs="Arial"/>
          <w:b/>
          <w:bCs/>
          <w:i/>
          <w:iCs/>
          <w:sz w:val="16"/>
          <w:szCs w:val="16"/>
          <w:lang w:val="en-US"/>
        </w:rPr>
        <w:t xml:space="preserve">Question 2.1; TO: SA1: </w:t>
      </w:r>
      <w:r w:rsidRPr="00F85CA2">
        <w:rPr>
          <w:rFonts w:ascii="Arial" w:hAnsi="Arial" w:cs="Arial"/>
          <w:b/>
          <w:bCs/>
          <w:i/>
          <w:iCs/>
          <w:sz w:val="16"/>
          <w:szCs w:val="16"/>
          <w:lang w:val="en-US"/>
        </w:rPr>
        <w:br/>
      </w:r>
      <w:r w:rsidRPr="00F85CA2">
        <w:rPr>
          <w:rFonts w:ascii="Arial" w:hAnsi="Arial" w:cs="Arial"/>
          <w:i/>
          <w:iCs/>
          <w:sz w:val="16"/>
          <w:szCs w:val="16"/>
          <w:lang w:val="en-US"/>
        </w:rPr>
        <w:t>Is there a requirement to enable PNI-NPN (CAG ID) specific access control in cells that are shared among PNI-NPNs belonging to the same PLMN?</w:t>
      </w:r>
    </w:p>
    <w:p w14:paraId="1587E774" w14:textId="77777777" w:rsidR="00F85CA2" w:rsidRPr="00F85CA2" w:rsidRDefault="00F85CA2" w:rsidP="00F85CA2">
      <w:pPr>
        <w:pStyle w:val="Header"/>
        <w:spacing w:after="120"/>
        <w:ind w:left="270"/>
        <w:rPr>
          <w:rFonts w:ascii="Arial" w:hAnsi="Arial" w:cs="Arial"/>
          <w:i/>
          <w:iCs/>
          <w:sz w:val="16"/>
          <w:szCs w:val="16"/>
          <w:lang w:val="en-US"/>
        </w:rPr>
      </w:pPr>
      <w:r w:rsidRPr="00F85CA2">
        <w:rPr>
          <w:rFonts w:ascii="Arial" w:hAnsi="Arial" w:cs="Arial"/>
          <w:b/>
          <w:bCs/>
          <w:i/>
          <w:iCs/>
          <w:sz w:val="16"/>
          <w:szCs w:val="16"/>
          <w:lang w:val="en-US"/>
        </w:rPr>
        <w:t xml:space="preserve">Question 2.2; TO: CT1, SA1: </w:t>
      </w:r>
      <w:r w:rsidRPr="00F85CA2">
        <w:rPr>
          <w:rFonts w:ascii="Arial" w:hAnsi="Arial" w:cs="Arial"/>
          <w:b/>
          <w:bCs/>
          <w:i/>
          <w:iCs/>
          <w:sz w:val="16"/>
          <w:szCs w:val="16"/>
          <w:lang w:val="en-US"/>
        </w:rPr>
        <w:br/>
      </w:r>
      <w:r w:rsidRPr="00F85CA2">
        <w:rPr>
          <w:rFonts w:ascii="Arial" w:hAnsi="Arial" w:cs="Arial"/>
          <w:i/>
          <w:iCs/>
          <w:sz w:val="16"/>
          <w:szCs w:val="16"/>
          <w:lang w:val="en-US"/>
        </w:rPr>
        <w:t xml:space="preserve">If there is a requirement to enable PNI-NPN (CAG ID) specific access control in cells that are shared among PNI-NPNs belonging to the same PLMN, then is it sufficient to broadcast the Unified Access Control (UAC) parameters per PLMN (assuming that using the operator-defined access categories with access category criteria type set to the S-NSSAI used for PNI-NPN is sufficient to provide CAG specific UAC) or there is need to enable the broadcast of CAG ID specific configuration of UAC parameters? </w:t>
      </w:r>
      <w:bookmarkEnd w:id="1"/>
    </w:p>
    <w:p w14:paraId="0A3D84E7" w14:textId="558ACABF" w:rsidR="00903F60" w:rsidRDefault="007935C3" w:rsidP="00682752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903F60" w:rsidRPr="00903F60">
        <w:rPr>
          <w:rFonts w:ascii="Arial" w:hAnsi="Arial" w:cs="Arial"/>
        </w:rPr>
        <w:t>SA1 would like to clarify that there is no service requirement</w:t>
      </w:r>
      <w:r w:rsidR="003369A0">
        <w:rPr>
          <w:rFonts w:ascii="Arial" w:hAnsi="Arial" w:cs="Arial"/>
        </w:rPr>
        <w:t xml:space="preserve">, </w:t>
      </w:r>
      <w:r w:rsidR="00903F60" w:rsidRPr="00903F60">
        <w:rPr>
          <w:rFonts w:ascii="Arial" w:hAnsi="Arial" w:cs="Arial"/>
        </w:rPr>
        <w:t>in SA1 spec</w:t>
      </w:r>
      <w:r w:rsidR="0002474F">
        <w:rPr>
          <w:rFonts w:ascii="Arial" w:hAnsi="Arial" w:cs="Arial"/>
        </w:rPr>
        <w:t>ifications</w:t>
      </w:r>
      <w:r w:rsidR="003369A0">
        <w:rPr>
          <w:rFonts w:ascii="Arial" w:hAnsi="Arial" w:cs="Arial"/>
        </w:rPr>
        <w:t>,</w:t>
      </w:r>
      <w:r w:rsidR="00903F60" w:rsidRPr="00903F60">
        <w:rPr>
          <w:rFonts w:ascii="Arial" w:hAnsi="Arial" w:cs="Arial"/>
        </w:rPr>
        <w:t xml:space="preserve"> </w:t>
      </w:r>
      <w:r w:rsidR="0002474F">
        <w:rPr>
          <w:rFonts w:ascii="Arial" w:hAnsi="Arial" w:cs="Arial"/>
        </w:rPr>
        <w:t>relate</w:t>
      </w:r>
      <w:r w:rsidR="00F85CA2">
        <w:rPr>
          <w:rFonts w:ascii="Arial" w:hAnsi="Arial" w:cs="Arial"/>
        </w:rPr>
        <w:t>d</w:t>
      </w:r>
      <w:r w:rsidR="00903F60" w:rsidRPr="00903F60">
        <w:rPr>
          <w:rFonts w:ascii="Arial" w:hAnsi="Arial" w:cs="Arial"/>
        </w:rPr>
        <w:t xml:space="preserve"> to </w:t>
      </w:r>
      <w:r w:rsidR="003369A0">
        <w:rPr>
          <w:rFonts w:ascii="Arial" w:hAnsi="Arial" w:cs="Arial"/>
        </w:rPr>
        <w:t xml:space="preserve">the support of </w:t>
      </w:r>
      <w:r w:rsidR="00F85CA2">
        <w:rPr>
          <w:rFonts w:ascii="Arial" w:hAnsi="Arial" w:cs="Arial"/>
        </w:rPr>
        <w:t>CAG ID</w:t>
      </w:r>
      <w:r w:rsidR="003369A0">
        <w:rPr>
          <w:rFonts w:ascii="Arial" w:hAnsi="Arial" w:cs="Arial"/>
        </w:rPr>
        <w:t xml:space="preserve"> specific access control (UAC)</w:t>
      </w:r>
      <w:r w:rsidR="00903F60">
        <w:rPr>
          <w:rFonts w:ascii="Arial" w:hAnsi="Arial" w:cs="Arial"/>
        </w:rPr>
        <w:t>.</w:t>
      </w:r>
    </w:p>
    <w:p w14:paraId="70471A0E" w14:textId="77777777" w:rsidR="00903F60" w:rsidRPr="00A20164" w:rsidRDefault="00903F60" w:rsidP="00682752">
      <w:pPr>
        <w:rPr>
          <w:rFonts w:ascii="Arial" w:hAnsi="Arial" w:cs="Arial"/>
        </w:rPr>
      </w:pP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796DA412" w14:textId="06F461D7" w:rsidR="00B032F6" w:rsidRDefault="00B032F6" w:rsidP="00FA4AE1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>ACTION</w:t>
      </w:r>
      <w:r w:rsidR="007935C3">
        <w:rPr>
          <w:rFonts w:ascii="Arial" w:hAnsi="Arial" w:cs="Arial"/>
          <w:b/>
          <w:bCs/>
        </w:rPr>
        <w:t xml:space="preserve"> to RAN2</w:t>
      </w:r>
      <w:r w:rsidRPr="0084703B">
        <w:rPr>
          <w:rFonts w:ascii="Arial" w:hAnsi="Arial" w:cs="Arial"/>
          <w:b/>
          <w:bCs/>
        </w:rPr>
        <w:t xml:space="preserve">: </w:t>
      </w:r>
      <w:r w:rsidRPr="0084703B">
        <w:rPr>
          <w:rFonts w:ascii="Arial" w:hAnsi="Arial" w:cs="Arial"/>
          <w:b/>
        </w:rPr>
        <w:tab/>
      </w:r>
      <w:r w:rsidR="00FD0968">
        <w:rPr>
          <w:rFonts w:ascii="Arial" w:hAnsi="Arial" w:cs="Arial"/>
        </w:rPr>
        <w:t>SA1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FD0968">
        <w:rPr>
          <w:rFonts w:ascii="Arial" w:hAnsi="Arial" w:cs="Arial"/>
        </w:rPr>
        <w:t xml:space="preserve">RAN2 </w:t>
      </w:r>
      <w:r w:rsidR="00670B78" w:rsidRPr="00670B78">
        <w:rPr>
          <w:rFonts w:ascii="Arial" w:hAnsi="Arial" w:cs="Arial"/>
        </w:rPr>
        <w:t>to</w:t>
      </w:r>
      <w:r w:rsidR="00662CB0">
        <w:rPr>
          <w:rFonts w:ascii="Arial" w:hAnsi="Arial" w:cs="Arial"/>
        </w:rPr>
        <w:t xml:space="preserve"> </w:t>
      </w:r>
      <w:r w:rsidR="00FD0968">
        <w:rPr>
          <w:rFonts w:ascii="Arial" w:hAnsi="Arial" w:cs="Arial"/>
        </w:rPr>
        <w:t>take the above into account.</w:t>
      </w:r>
    </w:p>
    <w:p w14:paraId="5F5BFDD3" w14:textId="77777777" w:rsidR="00420B8A" w:rsidRPr="00FA4AE1" w:rsidRDefault="00420B8A" w:rsidP="00FA4AE1">
      <w:pPr>
        <w:ind w:left="993" w:hanging="993"/>
        <w:rPr>
          <w:rFonts w:ascii="Arial" w:hAnsi="Arial" w:cs="Arial"/>
        </w:rPr>
      </w:pPr>
    </w:p>
    <w:p w14:paraId="0C2624D8" w14:textId="584BFF81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</w:t>
      </w:r>
      <w:r w:rsidR="00282F0B">
        <w:rPr>
          <w:rFonts w:ascii="Arial" w:hAnsi="Arial" w:cs="Arial"/>
          <w:b/>
        </w:rPr>
        <w:t>SA</w:t>
      </w:r>
      <w:r w:rsidR="00AC28B1" w:rsidRPr="0084703B">
        <w:rPr>
          <w:rFonts w:ascii="Arial" w:hAnsi="Arial" w:cs="Arial"/>
          <w:b/>
        </w:rPr>
        <w:t xml:space="preserve"> WG</w:t>
      </w:r>
      <w:r w:rsidR="00282F0B">
        <w:rPr>
          <w:rFonts w:ascii="Arial" w:hAnsi="Arial" w:cs="Arial"/>
          <w:b/>
        </w:rPr>
        <w:t>1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46CE1B11" w14:textId="71A78208" w:rsidR="00642D2F" w:rsidRDefault="000974D0" w:rsidP="007935C3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SA1</w:t>
      </w:r>
      <w:r w:rsidR="0049087C"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91</w:t>
      </w:r>
      <w:r w:rsidR="00B0610E">
        <w:rPr>
          <w:rFonts w:ascii="Arial" w:hAnsi="Arial" w:cs="Arial"/>
          <w:bCs/>
        </w:rPr>
        <w:t>e</w:t>
      </w:r>
      <w:r w:rsidR="0049087C" w:rsidRPr="0084703B">
        <w:rPr>
          <w:rFonts w:ascii="Arial" w:hAnsi="Arial" w:cs="Arial"/>
          <w:bCs/>
        </w:rPr>
        <w:tab/>
      </w:r>
      <w:r w:rsidR="00D0763D">
        <w:rPr>
          <w:rFonts w:ascii="Arial" w:hAnsi="Arial" w:cs="Arial"/>
          <w:bCs/>
        </w:rPr>
        <w:t>2</w:t>
      </w:r>
      <w:r w:rsidR="00F0636A">
        <w:rPr>
          <w:rFonts w:ascii="Arial" w:hAnsi="Arial" w:cs="Arial"/>
          <w:bCs/>
        </w:rPr>
        <w:t>4</w:t>
      </w:r>
      <w:r w:rsidR="0049087C" w:rsidRPr="0084703B">
        <w:rPr>
          <w:rFonts w:ascii="Arial" w:hAnsi="Arial" w:cs="Arial"/>
          <w:bCs/>
        </w:rPr>
        <w:t xml:space="preserve"> – </w:t>
      </w:r>
      <w:r w:rsidR="00F0636A">
        <w:rPr>
          <w:rFonts w:ascii="Arial" w:hAnsi="Arial" w:cs="Arial"/>
          <w:bCs/>
        </w:rPr>
        <w:t>28 August</w:t>
      </w:r>
      <w:r w:rsidR="00D0763D">
        <w:rPr>
          <w:rFonts w:ascii="Arial" w:hAnsi="Arial" w:cs="Arial"/>
          <w:bCs/>
        </w:rPr>
        <w:t xml:space="preserve"> </w:t>
      </w:r>
      <w:r w:rsidR="0049087C" w:rsidRPr="0084703B">
        <w:rPr>
          <w:rFonts w:ascii="Arial" w:hAnsi="Arial" w:cs="Arial"/>
          <w:bCs/>
        </w:rPr>
        <w:t>20</w:t>
      </w:r>
      <w:r w:rsidR="00D0763D">
        <w:rPr>
          <w:rFonts w:ascii="Arial" w:hAnsi="Arial" w:cs="Arial"/>
          <w:bCs/>
        </w:rPr>
        <w:t>20</w:t>
      </w:r>
      <w:r w:rsidR="0049087C" w:rsidRPr="0084703B">
        <w:rPr>
          <w:rFonts w:ascii="Arial" w:hAnsi="Arial" w:cs="Arial"/>
          <w:bCs/>
        </w:rPr>
        <w:tab/>
      </w:r>
      <w:r w:rsidR="00B0610E">
        <w:rPr>
          <w:rFonts w:ascii="Arial" w:hAnsi="Arial" w:cs="Arial"/>
          <w:bCs/>
        </w:rPr>
        <w:t>e-meeting</w:t>
      </w:r>
    </w:p>
    <w:p w14:paraId="630C5866" w14:textId="0F5E8E2A" w:rsidR="00B0610E" w:rsidRPr="007935C3" w:rsidRDefault="00B0610E" w:rsidP="007935C3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B0610E">
        <w:rPr>
          <w:rFonts w:ascii="Arial" w:hAnsi="Arial" w:cs="Arial"/>
          <w:bCs/>
        </w:rPr>
        <w:t>SA1#92</w:t>
      </w:r>
      <w:r w:rsidRPr="00B0610E">
        <w:rPr>
          <w:rFonts w:ascii="Arial" w:hAnsi="Arial" w:cs="Arial"/>
          <w:bCs/>
        </w:rPr>
        <w:tab/>
        <w:t>16-20 November 2020</w:t>
      </w:r>
      <w:r w:rsidRPr="00B0610E">
        <w:rPr>
          <w:rFonts w:ascii="Arial" w:hAnsi="Arial" w:cs="Arial"/>
          <w:bCs/>
        </w:rPr>
        <w:tab/>
        <w:t>TBD, North America</w:t>
      </w:r>
    </w:p>
    <w:sectPr w:rsidR="00B0610E" w:rsidRPr="007935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76189" w14:textId="77777777" w:rsidR="00E606F4" w:rsidRDefault="00E606F4" w:rsidP="00AC28B1">
      <w:r>
        <w:separator/>
      </w:r>
    </w:p>
  </w:endnote>
  <w:endnote w:type="continuationSeparator" w:id="0">
    <w:p w14:paraId="66459952" w14:textId="77777777" w:rsidR="00E606F4" w:rsidRDefault="00E606F4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2ADCDC" w14:textId="77777777" w:rsidR="00E606F4" w:rsidRDefault="00E606F4" w:rsidP="00AC28B1">
      <w:r>
        <w:separator/>
      </w:r>
    </w:p>
  </w:footnote>
  <w:footnote w:type="continuationSeparator" w:id="0">
    <w:p w14:paraId="49690DB1" w14:textId="77777777" w:rsidR="00E606F4" w:rsidRDefault="00E606F4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E6859"/>
    <w:multiLevelType w:val="hybridMultilevel"/>
    <w:tmpl w:val="F846602A"/>
    <w:lvl w:ilvl="0" w:tplc="69E29E8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42BD5"/>
    <w:multiLevelType w:val="hybridMultilevel"/>
    <w:tmpl w:val="8AA43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7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2474F"/>
    <w:rsid w:val="00031E13"/>
    <w:rsid w:val="000355BC"/>
    <w:rsid w:val="00061405"/>
    <w:rsid w:val="00066CEB"/>
    <w:rsid w:val="00073F99"/>
    <w:rsid w:val="000752D0"/>
    <w:rsid w:val="00081DF3"/>
    <w:rsid w:val="000838C7"/>
    <w:rsid w:val="00086FE4"/>
    <w:rsid w:val="000974D0"/>
    <w:rsid w:val="000A1D74"/>
    <w:rsid w:val="000B5760"/>
    <w:rsid w:val="000B740F"/>
    <w:rsid w:val="000C17BD"/>
    <w:rsid w:val="000C31AA"/>
    <w:rsid w:val="000D30E7"/>
    <w:rsid w:val="000D6D06"/>
    <w:rsid w:val="000E430B"/>
    <w:rsid w:val="000F18AE"/>
    <w:rsid w:val="000F3FD9"/>
    <w:rsid w:val="000F685A"/>
    <w:rsid w:val="0010119B"/>
    <w:rsid w:val="00114614"/>
    <w:rsid w:val="001202AF"/>
    <w:rsid w:val="0012232E"/>
    <w:rsid w:val="00126CF0"/>
    <w:rsid w:val="00140413"/>
    <w:rsid w:val="00152D0D"/>
    <w:rsid w:val="0015760A"/>
    <w:rsid w:val="00164E6A"/>
    <w:rsid w:val="00171BF2"/>
    <w:rsid w:val="00190944"/>
    <w:rsid w:val="00195CF9"/>
    <w:rsid w:val="001B3860"/>
    <w:rsid w:val="001C519A"/>
    <w:rsid w:val="001C7F3F"/>
    <w:rsid w:val="001E7A35"/>
    <w:rsid w:val="001F5C98"/>
    <w:rsid w:val="0021126F"/>
    <w:rsid w:val="00225711"/>
    <w:rsid w:val="00227BCE"/>
    <w:rsid w:val="002503ED"/>
    <w:rsid w:val="002720A2"/>
    <w:rsid w:val="002728A8"/>
    <w:rsid w:val="00275068"/>
    <w:rsid w:val="00280374"/>
    <w:rsid w:val="002822F3"/>
    <w:rsid w:val="00282F0B"/>
    <w:rsid w:val="00283CAA"/>
    <w:rsid w:val="002B0584"/>
    <w:rsid w:val="002B3649"/>
    <w:rsid w:val="002C3CC0"/>
    <w:rsid w:val="002D093C"/>
    <w:rsid w:val="002D3B08"/>
    <w:rsid w:val="002E2257"/>
    <w:rsid w:val="002E49CC"/>
    <w:rsid w:val="003016E5"/>
    <w:rsid w:val="00303B16"/>
    <w:rsid w:val="003369A0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E28EC"/>
    <w:rsid w:val="003F16E7"/>
    <w:rsid w:val="003F3EEE"/>
    <w:rsid w:val="003F40FA"/>
    <w:rsid w:val="003F49DA"/>
    <w:rsid w:val="0040004A"/>
    <w:rsid w:val="0041735B"/>
    <w:rsid w:val="00420B8A"/>
    <w:rsid w:val="00430862"/>
    <w:rsid w:val="00446A1E"/>
    <w:rsid w:val="0049087C"/>
    <w:rsid w:val="00492011"/>
    <w:rsid w:val="004A68E6"/>
    <w:rsid w:val="004B4A42"/>
    <w:rsid w:val="004C709D"/>
    <w:rsid w:val="004C7B4F"/>
    <w:rsid w:val="004C7D64"/>
    <w:rsid w:val="004D2849"/>
    <w:rsid w:val="004D35D1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6156"/>
    <w:rsid w:val="005953F1"/>
    <w:rsid w:val="005A0133"/>
    <w:rsid w:val="005A7AB3"/>
    <w:rsid w:val="005B19D5"/>
    <w:rsid w:val="005E4689"/>
    <w:rsid w:val="005F7E93"/>
    <w:rsid w:val="0061136D"/>
    <w:rsid w:val="00612975"/>
    <w:rsid w:val="00624F88"/>
    <w:rsid w:val="00642D2F"/>
    <w:rsid w:val="006454EC"/>
    <w:rsid w:val="00653427"/>
    <w:rsid w:val="00656E3D"/>
    <w:rsid w:val="00662CB0"/>
    <w:rsid w:val="00670B78"/>
    <w:rsid w:val="00682752"/>
    <w:rsid w:val="00692D50"/>
    <w:rsid w:val="00696C80"/>
    <w:rsid w:val="006C69CD"/>
    <w:rsid w:val="006C6E40"/>
    <w:rsid w:val="006E1BA0"/>
    <w:rsid w:val="006E54F7"/>
    <w:rsid w:val="006F0AE6"/>
    <w:rsid w:val="006F7AF6"/>
    <w:rsid w:val="00703155"/>
    <w:rsid w:val="00703EE8"/>
    <w:rsid w:val="00710154"/>
    <w:rsid w:val="0071646E"/>
    <w:rsid w:val="007164F7"/>
    <w:rsid w:val="0072195A"/>
    <w:rsid w:val="00721BE3"/>
    <w:rsid w:val="00726937"/>
    <w:rsid w:val="00743B22"/>
    <w:rsid w:val="00754AAC"/>
    <w:rsid w:val="00762A97"/>
    <w:rsid w:val="007935C3"/>
    <w:rsid w:val="007944E8"/>
    <w:rsid w:val="0079705A"/>
    <w:rsid w:val="007D5ABC"/>
    <w:rsid w:val="007F0FDD"/>
    <w:rsid w:val="007F6F4C"/>
    <w:rsid w:val="0080447B"/>
    <w:rsid w:val="0081495E"/>
    <w:rsid w:val="00835122"/>
    <w:rsid w:val="008441D5"/>
    <w:rsid w:val="00846545"/>
    <w:rsid w:val="0084703B"/>
    <w:rsid w:val="008474AA"/>
    <w:rsid w:val="00847DDD"/>
    <w:rsid w:val="00850C04"/>
    <w:rsid w:val="00863588"/>
    <w:rsid w:val="0087398B"/>
    <w:rsid w:val="00887373"/>
    <w:rsid w:val="00890F5A"/>
    <w:rsid w:val="00893450"/>
    <w:rsid w:val="008943CF"/>
    <w:rsid w:val="008A386D"/>
    <w:rsid w:val="008A5DD3"/>
    <w:rsid w:val="008A73D6"/>
    <w:rsid w:val="008B5BC7"/>
    <w:rsid w:val="008D5184"/>
    <w:rsid w:val="0090068F"/>
    <w:rsid w:val="00903F60"/>
    <w:rsid w:val="0091002D"/>
    <w:rsid w:val="00914B2A"/>
    <w:rsid w:val="00915566"/>
    <w:rsid w:val="00921328"/>
    <w:rsid w:val="009320BF"/>
    <w:rsid w:val="00933D54"/>
    <w:rsid w:val="009445AA"/>
    <w:rsid w:val="00946526"/>
    <w:rsid w:val="00957BE4"/>
    <w:rsid w:val="0096124A"/>
    <w:rsid w:val="0096397F"/>
    <w:rsid w:val="009706F2"/>
    <w:rsid w:val="00971F59"/>
    <w:rsid w:val="00973681"/>
    <w:rsid w:val="009771F6"/>
    <w:rsid w:val="00986C99"/>
    <w:rsid w:val="00995D16"/>
    <w:rsid w:val="00997DA7"/>
    <w:rsid w:val="009A604E"/>
    <w:rsid w:val="009C4E73"/>
    <w:rsid w:val="009C7A97"/>
    <w:rsid w:val="009D515B"/>
    <w:rsid w:val="009E3FC8"/>
    <w:rsid w:val="009E6334"/>
    <w:rsid w:val="009F5508"/>
    <w:rsid w:val="00A0165E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6775E"/>
    <w:rsid w:val="00A70629"/>
    <w:rsid w:val="00A70D84"/>
    <w:rsid w:val="00A75ED6"/>
    <w:rsid w:val="00A7775F"/>
    <w:rsid w:val="00A8093C"/>
    <w:rsid w:val="00AB3C52"/>
    <w:rsid w:val="00AC1179"/>
    <w:rsid w:val="00AC1E60"/>
    <w:rsid w:val="00AC28B1"/>
    <w:rsid w:val="00AD4F10"/>
    <w:rsid w:val="00AE16F4"/>
    <w:rsid w:val="00AE52C7"/>
    <w:rsid w:val="00AF0211"/>
    <w:rsid w:val="00B00695"/>
    <w:rsid w:val="00B03148"/>
    <w:rsid w:val="00B032F6"/>
    <w:rsid w:val="00B0610E"/>
    <w:rsid w:val="00B07F6F"/>
    <w:rsid w:val="00B32FC7"/>
    <w:rsid w:val="00B33613"/>
    <w:rsid w:val="00B33A43"/>
    <w:rsid w:val="00B47F15"/>
    <w:rsid w:val="00B504EB"/>
    <w:rsid w:val="00B71AC9"/>
    <w:rsid w:val="00B72205"/>
    <w:rsid w:val="00B7763F"/>
    <w:rsid w:val="00B87B2D"/>
    <w:rsid w:val="00B9026C"/>
    <w:rsid w:val="00BA098E"/>
    <w:rsid w:val="00BA1005"/>
    <w:rsid w:val="00BB4C2B"/>
    <w:rsid w:val="00BB4F79"/>
    <w:rsid w:val="00BC14CC"/>
    <w:rsid w:val="00BC281D"/>
    <w:rsid w:val="00BD0BE8"/>
    <w:rsid w:val="00BE1240"/>
    <w:rsid w:val="00BE2489"/>
    <w:rsid w:val="00BE24C0"/>
    <w:rsid w:val="00BE6820"/>
    <w:rsid w:val="00BF1C87"/>
    <w:rsid w:val="00C07326"/>
    <w:rsid w:val="00C16F8C"/>
    <w:rsid w:val="00C30551"/>
    <w:rsid w:val="00C42C66"/>
    <w:rsid w:val="00C4780F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A6D40"/>
    <w:rsid w:val="00CB5DCF"/>
    <w:rsid w:val="00CC3D76"/>
    <w:rsid w:val="00CC436E"/>
    <w:rsid w:val="00CC7BA2"/>
    <w:rsid w:val="00CF4979"/>
    <w:rsid w:val="00D05C07"/>
    <w:rsid w:val="00D0763D"/>
    <w:rsid w:val="00D12FDD"/>
    <w:rsid w:val="00D13A3B"/>
    <w:rsid w:val="00D14FCB"/>
    <w:rsid w:val="00D25660"/>
    <w:rsid w:val="00D276AC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6A6C"/>
    <w:rsid w:val="00DB7783"/>
    <w:rsid w:val="00DB7D1B"/>
    <w:rsid w:val="00DE2BD0"/>
    <w:rsid w:val="00DE43B4"/>
    <w:rsid w:val="00DF04F8"/>
    <w:rsid w:val="00DF1C9F"/>
    <w:rsid w:val="00E05E06"/>
    <w:rsid w:val="00E119B1"/>
    <w:rsid w:val="00E36FB3"/>
    <w:rsid w:val="00E42969"/>
    <w:rsid w:val="00E45086"/>
    <w:rsid w:val="00E54526"/>
    <w:rsid w:val="00E57CB5"/>
    <w:rsid w:val="00E606F4"/>
    <w:rsid w:val="00E62AE8"/>
    <w:rsid w:val="00E70479"/>
    <w:rsid w:val="00E73E82"/>
    <w:rsid w:val="00E76EEE"/>
    <w:rsid w:val="00E77FE1"/>
    <w:rsid w:val="00E83DF6"/>
    <w:rsid w:val="00E85DF8"/>
    <w:rsid w:val="00EA6609"/>
    <w:rsid w:val="00EB4DB1"/>
    <w:rsid w:val="00EB6647"/>
    <w:rsid w:val="00EB6CE5"/>
    <w:rsid w:val="00ED23EF"/>
    <w:rsid w:val="00EE7E6D"/>
    <w:rsid w:val="00F0636A"/>
    <w:rsid w:val="00F06674"/>
    <w:rsid w:val="00F14B64"/>
    <w:rsid w:val="00F24C51"/>
    <w:rsid w:val="00F269B1"/>
    <w:rsid w:val="00F30AD6"/>
    <w:rsid w:val="00F33222"/>
    <w:rsid w:val="00F42720"/>
    <w:rsid w:val="00F457C3"/>
    <w:rsid w:val="00F50225"/>
    <w:rsid w:val="00F56F94"/>
    <w:rsid w:val="00F65003"/>
    <w:rsid w:val="00F66F54"/>
    <w:rsid w:val="00F670D3"/>
    <w:rsid w:val="00F76460"/>
    <w:rsid w:val="00F80685"/>
    <w:rsid w:val="00F85CA2"/>
    <w:rsid w:val="00F9031F"/>
    <w:rsid w:val="00F97C3E"/>
    <w:rsid w:val="00FA00E8"/>
    <w:rsid w:val="00FA4AE1"/>
    <w:rsid w:val="00FA6AFC"/>
    <w:rsid w:val="00FB3079"/>
    <w:rsid w:val="00FB4040"/>
    <w:rsid w:val="00FC27B8"/>
    <w:rsid w:val="00FD0968"/>
    <w:rsid w:val="00FD7609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B6A6C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lang w:eastAsia="en-US"/>
    </w:r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  <w:pPr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semiHidden/>
    <w:unhideWhenUsed/>
    <w:rsid w:val="00F85CA2"/>
    <w:pPr>
      <w:tabs>
        <w:tab w:val="center" w:pos="4153"/>
        <w:tab w:val="right" w:pos="8306"/>
      </w:tabs>
      <w:overflowPunct/>
      <w:autoSpaceDE/>
      <w:autoSpaceDN/>
      <w:adjustRightInd/>
      <w:spacing w:after="0"/>
    </w:pPr>
    <w:rPr>
      <w:rFonts w:eastAsia="Times New Roman"/>
      <w:color w:val="auto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F85CA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Francesco Pica</cp:lastModifiedBy>
  <cp:revision>2</cp:revision>
  <dcterms:created xsi:type="dcterms:W3CDTF">2020-05-08T21:44:00Z</dcterms:created>
  <dcterms:modified xsi:type="dcterms:W3CDTF">2020-05-08T21:44:00Z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